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2026-028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Zaunanlage für Landschaftsbauarbeiten - Schulhof der Realschule plus Simmern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- ca. 72 Stck Zaunelemente aus Profilstahl mit senkrechten Füllstäben, ca. 1300x2000 mm, Rahmen und Füllstäbe Rechteckprofil 40x27 mm, verzinkt und pulverbeschichtet, liefern und montieren; 
- ca. 18 Stck Passfelder wie vor;
- ca. 33 Stck Zaunpfosten ca. 80x80 mm, l=1420 mm, mit Fussplatte zur Dübelmontage auf Betonaufkantung mit Injektionsdübeln liefern und montieren;
- ca. 31 Stck Zaunpfosten in Grünfläche, einschl. Fundament Liefern und einbauen;
- ca. 21 Stck Zaunpfosten in Pflasterfläche, einschl. Fundament und Pflaster;
- 3 Stck Feuerwehr-Schiebtore passend zu Zaun wie vor, Breite 3,50 m;
- 1 Stck zweiflügliges Feuerwehr-Zauntor wie vor, Breite ca. 5,10 m;
- 1 Stck 1-flüglige Tür zu Zaun wie vor, Breite ca. 1,20 m;
- ca. 69 lfm Mähkante aus Gehwegplatten;
- ca. 20 lfm Zaun wie oben beschrieben, jedoch Zaunfeldhöhe 90 cm, einschl. Zaunpfosten;
- ca. 50 lfm Stabgitterzaun, Höhe ca. 1,00 m, einschl. Pfosten in Grünfläche einschl. Fundamente;
- ca. 50 lfm Mähkante aus Gehwegplatten;
- Bemusterung;
- 1 Stck technische Bearbeitung, Aufmaß, Werkpläne, Detail- und Werkstattzeichnungen;
- 1 Stck prüffähige Statik/Standsicherheitsnachweis;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